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35" w:rsidRPr="00D66335" w:rsidRDefault="00D66335" w:rsidP="00D6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ZÁVEREČNÝ ÚČET</w:t>
      </w:r>
    </w:p>
    <w:p w:rsidR="00D66335" w:rsidRPr="00D66335" w:rsidRDefault="00D66335" w:rsidP="00D6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OBCE HRIČOVSKÉ PODHRADIE</w:t>
      </w:r>
    </w:p>
    <w:p w:rsidR="00D66335" w:rsidRPr="00D66335" w:rsidRDefault="00D66335" w:rsidP="00D6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ZA ROK 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3</w:t>
      </w:r>
    </w:p>
    <w:p w:rsidR="00D66335" w:rsidRPr="00D66335" w:rsidRDefault="00D66335" w:rsidP="00D6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D66335" w:rsidRPr="00D66335" w:rsidRDefault="00D66335" w:rsidP="00D663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Plnenie rozpočtu k 31.12.201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: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Základným nástrojom finančného hospodárenia obce bol rozpočet obce na rok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Obec v roku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zostavila rozpočet podľa ustanovenia  § 10 odsek 7) zákona č. 583/2004 Z. z. o rozpočtových pravidlách územnej samosprávy a o zmene a doplnení niektorých zákonov v znení neskorších predpisov. Bežný rozpočet obce na rok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schválený ako vyrovnaný.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Hospodárenie obce sa riadilo podľa schváleného rozpočtu na rok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bol schválený obecným zastupiteľstvom dňa </w:t>
      </w:r>
      <w:r w:rsidR="00B86048"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.12.201</w:t>
      </w:r>
      <w:r w:rsidR="00B8604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 w:rsidR="00B86048">
        <w:rPr>
          <w:rFonts w:ascii="Times New Roman" w:eastAsia="Times New Roman" w:hAnsi="Times New Roman" w:cs="Times New Roman"/>
          <w:sz w:val="24"/>
          <w:szCs w:val="24"/>
          <w:lang w:eastAsia="sk-SK"/>
        </w:rPr>
        <w:t>51/2012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Rozpočet bol upravený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27.11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54/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013.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v eurách: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BB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Bežné príjmy                     </w:t>
            </w:r>
            <w:r w:rsidR="00140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104828,88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57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Bežné výdavky                </w:t>
            </w:r>
            <w:r w:rsidR="0057371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7371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104828,88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BB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Kapitálové príjmy                                </w:t>
            </w:r>
            <w:r w:rsidR="00F32F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1519,37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8D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</w:t>
            </w:r>
            <w:r w:rsidR="00F32F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vky                             </w:t>
            </w:r>
            <w:r w:rsidR="00140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D36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35055,68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</w:t>
            </w:r>
            <w:r w:rsidR="00D16D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8D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Schodok kapitálového rozpočtu          </w:t>
            </w:r>
            <w:r w:rsidR="004F039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D36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33536,31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</w:t>
            </w:r>
            <w:r w:rsidR="00D16D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45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Príjmové finančné operácie                   </w:t>
            </w:r>
            <w:r w:rsidR="00F32F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455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33536,31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45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Výdavkové finančné oper</w:t>
            </w:r>
            <w:r w:rsidR="00D16D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ácie                           </w:t>
            </w:r>
            <w:r w:rsidR="008D36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45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Hospodárenie z finančných operácií     </w:t>
            </w:r>
            <w:r w:rsidR="00F32FB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4556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8D36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0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Sumarizácia</w:t>
      </w:r>
      <w:proofErr w:type="spellEnd"/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D66335" w:rsidRPr="00D66335" w:rsidTr="00B2646E">
        <w:tc>
          <w:tcPr>
            <w:tcW w:w="8928" w:type="dxa"/>
          </w:tcPr>
          <w:p w:rsidR="00D66335" w:rsidRPr="00D66335" w:rsidRDefault="00D66335" w:rsidP="008D3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Príjmy                                 </w:t>
            </w:r>
            <w:r w:rsidR="008D36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139884,56</w:t>
            </w:r>
          </w:p>
        </w:tc>
      </w:tr>
      <w:tr w:rsidR="00D66335" w:rsidRPr="00D66335" w:rsidTr="00B2646E">
        <w:tc>
          <w:tcPr>
            <w:tcW w:w="8928" w:type="dxa"/>
          </w:tcPr>
          <w:p w:rsidR="00D66335" w:rsidRPr="00D66335" w:rsidRDefault="00D66335" w:rsidP="00BB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Výdavky                  </w:t>
            </w:r>
            <w:r w:rsidR="00FC57B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D36A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139884,56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Rozbor plnenia príjmov za rok 201</w:t>
      </w:r>
      <w:r w:rsidR="005534B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v eurách: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Rozpočet                         Skutočnosť                                </w:t>
            </w:r>
          </w:p>
          <w:p w:rsidR="00D66335" w:rsidRPr="00D66335" w:rsidRDefault="00BB5DFA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rok 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k 31.12.2013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% plnenie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573718" w:rsidP="00BB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139884,56</w:t>
            </w:r>
            <w:r w:rsidR="004356A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149921,17                                       107,18  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Bežné príjmy – daňové príjmy: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Rozpočet                         Skutočnosť                                </w:t>
            </w:r>
          </w:p>
          <w:p w:rsidR="00D66335" w:rsidRPr="00D66335" w:rsidRDefault="00BB5DFA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rok 2013                    k 31.12.2013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% plnenie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8F2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343B1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94 470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</w:t>
            </w:r>
            <w:r w:rsidR="006947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96473</w:t>
            </w:r>
            <w:r w:rsidR="008F2B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,20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</w:t>
            </w:r>
            <w:r w:rsidR="008F2B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F2B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102,10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lastRenderedPageBreak/>
        <w:t>Výnos  dane z príjmov FO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Z predpokladanej finančnej čiastky vo výške 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86000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 z výnosu dane z príjmov FO boli k 31.12.201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poukázané finančné prostriedky zo ŠR vo výške  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87785,18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predstavuje plnenie na 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102,07 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% 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Daň  z nehnuteľnosti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Z rozpočtovaných </w:t>
      </w:r>
      <w:r w:rsidR="00F25F05">
        <w:rPr>
          <w:rFonts w:ascii="Times New Roman" w:eastAsia="Times New Roman" w:hAnsi="Times New Roman" w:cs="Times New Roman"/>
          <w:sz w:val="24"/>
          <w:szCs w:val="24"/>
          <w:lang w:eastAsia="sk-SK"/>
        </w:rPr>
        <w:t>2100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skutočný príjem k 31.12.201</w:t>
      </w:r>
      <w:r w:rsidR="00F25F05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 w:rsidR="00F25F05">
        <w:rPr>
          <w:rFonts w:ascii="Times New Roman" w:eastAsia="Times New Roman" w:hAnsi="Times New Roman" w:cs="Times New Roman"/>
          <w:sz w:val="24"/>
          <w:szCs w:val="24"/>
          <w:lang w:eastAsia="sk-SK"/>
        </w:rPr>
        <w:t>2053,41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F25F05">
        <w:rPr>
          <w:rFonts w:ascii="Times New Roman" w:eastAsia="Times New Roman" w:hAnsi="Times New Roman" w:cs="Times New Roman"/>
          <w:sz w:val="24"/>
          <w:szCs w:val="24"/>
          <w:lang w:eastAsia="sk-SK"/>
        </w:rPr>
        <w:t>97,78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Príjmy dane z pozemkov boli vo výške </w:t>
      </w:r>
      <w:r w:rsidR="00F25F05">
        <w:rPr>
          <w:rFonts w:ascii="Times New Roman" w:eastAsia="Times New Roman" w:hAnsi="Times New Roman" w:cs="Times New Roman"/>
          <w:sz w:val="24"/>
          <w:szCs w:val="24"/>
          <w:lang w:eastAsia="sk-SK"/>
        </w:rPr>
        <w:t>872,13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dane zo stavieb boli vo výške </w:t>
      </w:r>
      <w:r w:rsidR="00F25F05">
        <w:rPr>
          <w:rFonts w:ascii="Times New Roman" w:eastAsia="Times New Roman" w:hAnsi="Times New Roman" w:cs="Times New Roman"/>
          <w:sz w:val="24"/>
          <w:szCs w:val="24"/>
          <w:lang w:eastAsia="sk-SK"/>
        </w:rPr>
        <w:t>1181,28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V rozpočtovom roku 2012 bola uhradená i časť nedoplatkov z minulých rokov.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K 31.12.201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eviduje obec pohľadávky na dani z nehnuteľnosti vo výške </w:t>
      </w:r>
      <w:r w:rsidR="004060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72,52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Daň za psa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Z rozpočtovaných 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330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3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, čo je  </w:t>
      </w:r>
    </w:p>
    <w:p w:rsidR="00D66335" w:rsidRPr="00D66335" w:rsidRDefault="00406029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93,94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Daň za užívanie verejného priestranstva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343B11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Z rozpočtovaných 4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0 eur bol skutočný príjem k 31.12.201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36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90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Poplatok za komunálny odpad a drobný stavebný odpad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Z rozpočtovaných 6 000 eur bol skutočný príjem k 31.12.201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5879,38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, čo je 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97,99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V rozpočtovom roku 2013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bola uhradená i časť nedoplatkov z minulých rokov.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K 31.12.201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eviduje obec pohľadávky na poplatku za komunálne odpady a drobné stavebné odpady  vo výške 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1107,76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Daň za nevýherné hracie prístroje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409,23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40602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A3014" w:rsidRDefault="004A3014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A3014" w:rsidRPr="00D66335" w:rsidRDefault="004A3014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4A301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Bežné príjmy – nedaňové príjmy: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Rozpočet                         Skutočnosť                                </w:t>
            </w:r>
          </w:p>
          <w:p w:rsidR="00D66335" w:rsidRPr="00D66335" w:rsidRDefault="00BB5DFA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rok 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k 31.12.2013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% plnenie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343B11" w:rsidP="00BB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3130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</w:t>
            </w:r>
            <w:r w:rsidR="00BB5D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8B365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3058,89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97,73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Príjmy z vlastníctva majetku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Z rozpočtovaných </w:t>
      </w:r>
      <w:r w:rsidR="00343B11"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="004A3014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4A3014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 w:rsidR="004A3014">
        <w:rPr>
          <w:rFonts w:ascii="Times New Roman" w:eastAsia="Times New Roman" w:hAnsi="Times New Roman" w:cs="Times New Roman"/>
          <w:sz w:val="24"/>
          <w:szCs w:val="24"/>
          <w:lang w:eastAsia="sk-SK"/>
        </w:rPr>
        <w:t>1535,40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343B11">
        <w:rPr>
          <w:rFonts w:ascii="Times New Roman" w:eastAsia="Times New Roman" w:hAnsi="Times New Roman" w:cs="Times New Roman"/>
          <w:sz w:val="24"/>
          <w:szCs w:val="24"/>
          <w:lang w:eastAsia="sk-SK"/>
        </w:rPr>
        <w:t>105,89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Ide o príjem z prenajatých budov, priestorov, pozemkov a strojov.</w:t>
      </w:r>
    </w:p>
    <w:p w:rsidR="00D66335" w:rsidRPr="00D66335" w:rsidRDefault="00D66335" w:rsidP="00D6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lastRenderedPageBreak/>
        <w:t>Administratívne a iné poplatky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Z rozpočtovaných </w:t>
      </w:r>
      <w:r w:rsidR="00343B11">
        <w:rPr>
          <w:rFonts w:ascii="Times New Roman" w:eastAsia="Times New Roman" w:hAnsi="Times New Roman" w:cs="Times New Roman"/>
          <w:sz w:val="24"/>
          <w:szCs w:val="24"/>
          <w:lang w:eastAsia="sk-SK"/>
        </w:rPr>
        <w:t>1680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 skutočný príjem k 31.12.201</w:t>
      </w:r>
      <w:r w:rsidR="004937FA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 w:rsidR="00CF23AC">
        <w:rPr>
          <w:rFonts w:ascii="Times New Roman" w:eastAsia="Times New Roman" w:hAnsi="Times New Roman" w:cs="Times New Roman"/>
          <w:sz w:val="24"/>
          <w:szCs w:val="24"/>
          <w:lang w:eastAsia="sk-SK"/>
        </w:rPr>
        <w:t>1523,49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343B11">
        <w:rPr>
          <w:rFonts w:ascii="Times New Roman" w:eastAsia="Times New Roman" w:hAnsi="Times New Roman" w:cs="Times New Roman"/>
          <w:sz w:val="24"/>
          <w:szCs w:val="24"/>
          <w:lang w:eastAsia="sk-SK"/>
        </w:rPr>
        <w:t>90,69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plnenie. Tento príjem obsahuje správne poplatky,  poplatky za prevádzku materskej školy, ostatné poplatky, úroky.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Bežné príjmy – ostatné príjmy: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Rozpočet                         Skutočnosť                                </w:t>
            </w:r>
          </w:p>
          <w:p w:rsidR="00D66335" w:rsidRPr="00D66335" w:rsidRDefault="00D576BE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rok 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 31.12.2013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% plnenie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482B49" w:rsidP="0048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7228,88</w:t>
            </w:r>
            <w:r w:rsidR="007401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  <w:r w:rsidR="00D576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8418,54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116,46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Obec prijala nasledovné granty, transfery a dotácie: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P.č</w:t>
            </w:r>
            <w:proofErr w:type="spellEnd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    Poskytovateľ dotácie                    Suma v eurách               Účel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9C7181" w:rsidP="008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Ministerstvo financií                           </w:t>
            </w:r>
            <w:r w:rsidR="008328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600      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voľby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9C7181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       Krajský úrad životného                                                   na úsek životného prostredia</w:t>
            </w:r>
          </w:p>
          <w:p w:rsidR="00D66335" w:rsidRPr="00D66335" w:rsidRDefault="00D66335" w:rsidP="008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prostredia                                             </w:t>
            </w:r>
            <w:r w:rsidR="008328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39,24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9C7181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       Obvodný úrad – krízové</w:t>
            </w:r>
          </w:p>
          <w:p w:rsidR="00D66335" w:rsidRPr="00D66335" w:rsidRDefault="00D66335" w:rsidP="008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riadenie                                                 </w:t>
            </w:r>
            <w:r w:rsidR="008328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26,40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na ošetrenie materiálu CO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9C7181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       Ministerstvo vnútra SR</w:t>
            </w:r>
          </w:p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</w:t>
            </w:r>
            <w:r w:rsidR="008328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12</w:t>
            </w:r>
            <w:r w:rsidR="008328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 w:rsidR="008328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na hlásenie pobytu občanov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9C7181" w:rsidP="0083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        Krajský školský úrad                            </w:t>
            </w:r>
            <w:r w:rsidR="008328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prevádzka MS</w:t>
            </w:r>
          </w:p>
        </w:tc>
      </w:tr>
      <w:tr w:rsidR="00C24162" w:rsidRPr="00D66335" w:rsidTr="00B2646E">
        <w:tc>
          <w:tcPr>
            <w:tcW w:w="9212" w:type="dxa"/>
          </w:tcPr>
          <w:p w:rsidR="00C24162" w:rsidRPr="00C24162" w:rsidRDefault="009C7181" w:rsidP="00C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C241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C24162" w:rsidRPr="00C241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C241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</w:t>
            </w:r>
            <w:r w:rsidR="00B0372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Ministerstvo financií                        </w:t>
            </w:r>
            <w:r w:rsidR="00C241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1348                  5% navýšenie platov ZC MŠ </w:t>
            </w:r>
          </w:p>
        </w:tc>
      </w:tr>
      <w:tr w:rsidR="00C24162" w:rsidRPr="00D66335" w:rsidTr="00B2646E">
        <w:tc>
          <w:tcPr>
            <w:tcW w:w="9212" w:type="dxa"/>
          </w:tcPr>
          <w:p w:rsidR="00C24162" w:rsidRDefault="009C7181" w:rsidP="00C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C241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       </w:t>
            </w:r>
            <w:proofErr w:type="spellStart"/>
            <w:r w:rsidR="00CF23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="00C241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</w:t>
            </w:r>
            <w:r w:rsidR="00CF23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4466,60                 mzdy pracovníkom </w:t>
            </w:r>
          </w:p>
        </w:tc>
      </w:tr>
      <w:tr w:rsidR="009C7181" w:rsidRPr="00D66335" w:rsidTr="00B2646E">
        <w:tc>
          <w:tcPr>
            <w:tcW w:w="9212" w:type="dxa"/>
          </w:tcPr>
          <w:p w:rsidR="009C7181" w:rsidRDefault="009C7181" w:rsidP="00CF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        Nadácia Spoločne pre región               421,88                potreby MŠ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Dotácie boli účelovo viazané a boli použité v súlade s ich účelom.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Kapitálové príjmy: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Rozpočet                         Skutočnosť                                </w:t>
            </w:r>
          </w:p>
          <w:p w:rsidR="00D66335" w:rsidRPr="00D66335" w:rsidRDefault="0095155C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rok 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k 31.12.2013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% plnenie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45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</w:p>
        </w:tc>
      </w:tr>
    </w:tbl>
    <w:p w:rsidR="00776B54" w:rsidRDefault="00776B54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6B54" w:rsidRPr="00D66335" w:rsidRDefault="00776B54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31.12.2013 evidujeme prvú úhradu nákladov spojených s obstaraním výpočtovej techniky k projektu ,,Náučný turistický chodník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Hričovský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Hrad“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E)    Príjmové  finančné operácie: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Rozpočet                         Skutočnosť                                </w:t>
            </w:r>
          </w:p>
          <w:p w:rsidR="00D66335" w:rsidRPr="00D66335" w:rsidRDefault="0095155C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rok 2013                    k 31.12.2013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% plnenie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F32FBF" w:rsidP="00951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0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</w:tc>
      </w:tr>
    </w:tbl>
    <w:p w:rsidR="004F039B" w:rsidRDefault="004F039B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F039B" w:rsidRDefault="004F039B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F) Príjmy z dobropisov</w:t>
      </w:r>
    </w:p>
    <w:p w:rsidR="004F039B" w:rsidRDefault="004F039B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039B" w:rsidTr="004F039B">
        <w:tc>
          <w:tcPr>
            <w:tcW w:w="9212" w:type="dxa"/>
          </w:tcPr>
          <w:p w:rsidR="004F039B" w:rsidRDefault="004F039B" w:rsidP="00D6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Rozpočet                                   Skutočnosť                            % plnenie</w:t>
            </w:r>
          </w:p>
          <w:p w:rsidR="004F039B" w:rsidRDefault="004F039B" w:rsidP="00D6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rok 2013                              k 31.12.2013   </w:t>
            </w:r>
          </w:p>
        </w:tc>
      </w:tr>
      <w:tr w:rsidR="004F039B" w:rsidTr="004F039B">
        <w:tc>
          <w:tcPr>
            <w:tcW w:w="9212" w:type="dxa"/>
          </w:tcPr>
          <w:p w:rsidR="004F039B" w:rsidRDefault="004F039B" w:rsidP="00D66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4356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6914,86                                     </w:t>
            </w:r>
          </w:p>
        </w:tc>
      </w:tr>
    </w:tbl>
    <w:p w:rsidR="004F039B" w:rsidRDefault="004F039B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Príjmy z dobropisov – vrátenie preplatku za plyn za uplynulé obdobia.</w:t>
      </w:r>
    </w:p>
    <w:p w:rsidR="00776B54" w:rsidRDefault="00776B54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76B54" w:rsidRPr="00D66335" w:rsidRDefault="00776B54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4F039B" w:rsidRDefault="00D66335" w:rsidP="004F03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4F039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Rozbor plnenia výdavkov za rok 2012 v eurách: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Rozpočet                         Skutočnosť                                </w:t>
            </w:r>
          </w:p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rok 2012  </w:t>
            </w:r>
            <w:r w:rsidR="004F039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k 31.12.2013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% plnenie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000BE8" w:rsidP="00970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139884,56                         144579,63                                       103,36</w:t>
            </w:r>
          </w:p>
        </w:tc>
      </w:tr>
    </w:tbl>
    <w:p w:rsidR="00D66335" w:rsidRPr="00D66335" w:rsidRDefault="004172A4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A)      Bežné výdavky: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Rozpočet                         Skutočnosť                                </w:t>
            </w:r>
          </w:p>
          <w:p w:rsidR="00D66335" w:rsidRPr="00D66335" w:rsidRDefault="00B0372E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rok 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k 31.12.2013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% plnenie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000BE8" w:rsidP="008B5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104828,88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</w:t>
            </w:r>
            <w:r w:rsidR="00E72A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112929,16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</w:t>
            </w:r>
            <w:r w:rsidR="008B57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107,73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v tom:                     v eurách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Funkčná klasifikácia                   rozpočet            skutočnosť            % čerpanie</w:t>
            </w:r>
          </w:p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17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Interné služby obce                        </w:t>
            </w:r>
            <w:r w:rsidR="00861D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398,40</w:t>
            </w:r>
            <w:r w:rsidR="008B3E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</w:t>
            </w:r>
            <w:r w:rsidR="00861DC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1925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1092</w:t>
            </w:r>
            <w:r w:rsidR="00F30BA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,40</w:t>
            </w:r>
            <w:r w:rsidR="008B3E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272,95   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171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Plánovan</w:t>
            </w:r>
            <w:r w:rsidR="00B410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ie, kontrola     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B3E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500                           14,80                     2,96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41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Odpadové hospodárstvo            </w:t>
            </w:r>
            <w:r w:rsidR="0009141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B3E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7700                       7133,80                   92,65 </w:t>
            </w:r>
          </w:p>
        </w:tc>
      </w:tr>
      <w:tr w:rsidR="00D66335" w:rsidRPr="00D66335" w:rsidTr="00B2646E">
        <w:tc>
          <w:tcPr>
            <w:tcW w:w="9212" w:type="dxa"/>
          </w:tcPr>
          <w:p w:rsidR="00171391" w:rsidRPr="00D66335" w:rsidRDefault="00D66335" w:rsidP="0041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Bezpečnosť, právo a poriadok      </w:t>
            </w:r>
            <w:r w:rsidR="00517C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670                         736,75                  109,96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417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 o</w:t>
            </w:r>
            <w:r w:rsidR="0009141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bčanom             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17C0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1140                        1047,33                 91,87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B0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Kultúrne služby                               </w:t>
            </w:r>
            <w:r w:rsidR="0009141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35                               0                           </w:t>
            </w:r>
            <w:proofErr w:type="spellStart"/>
            <w:r w:rsidR="0009141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proofErr w:type="spellEnd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B0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Predškolská výchova               </w:t>
            </w:r>
            <w:r w:rsidR="00631F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34770                      35119,51                 101,01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776B54" w:rsidP="00B0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port              </w:t>
            </w:r>
            <w:r w:rsidR="00631F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1100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  <w:r w:rsidR="00631F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926,83                   84,26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63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Administratíva                       </w:t>
            </w:r>
            <w:r w:rsidR="00000B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000B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56365,48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</w:t>
            </w:r>
            <w:r w:rsidR="001925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</w:t>
            </w:r>
            <w:r w:rsidR="00E72A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54590,45                   96,85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B0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Prostredie pre život                      </w:t>
            </w:r>
            <w:r w:rsidR="00631F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631F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876,98                  87,70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B0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Miestne k</w:t>
            </w:r>
            <w:r w:rsidR="00631F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omunikácie                   1150</w:t>
            </w:r>
            <w:r w:rsidR="00631FFA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</w:t>
            </w:r>
            <w:r w:rsidR="00631F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1134                       98,61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E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Spolu                                        </w:t>
            </w:r>
            <w:r w:rsidR="00000B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104828,88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 w:rsidR="00000B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</w:t>
            </w:r>
            <w:r w:rsidR="00E72A9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102672,85</w:t>
            </w:r>
            <w:r w:rsidR="00000BE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Mzdy, platy  a ostatné osobné vyrovnania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</w:t>
      </w:r>
      <w:r w:rsidR="00B05B17">
        <w:rPr>
          <w:rFonts w:ascii="Times New Roman" w:eastAsia="Times New Roman" w:hAnsi="Times New Roman" w:cs="Times New Roman"/>
          <w:sz w:val="24"/>
          <w:szCs w:val="24"/>
          <w:lang w:eastAsia="sk-SK"/>
        </w:rPr>
        <w:t>37500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 bol</w:t>
      </w:r>
      <w:r w:rsidR="001D621B">
        <w:rPr>
          <w:rFonts w:ascii="Times New Roman" w:eastAsia="Times New Roman" w:hAnsi="Times New Roman" w:cs="Times New Roman"/>
          <w:sz w:val="24"/>
          <w:szCs w:val="24"/>
          <w:lang w:eastAsia="sk-SK"/>
        </w:rPr>
        <w:t>o skutočné čerpanie k 31.12.2013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</w:p>
    <w:p w:rsidR="00D66335" w:rsidRPr="00D66335" w:rsidRDefault="0097049D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42662,53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B05B17">
        <w:rPr>
          <w:rFonts w:ascii="Times New Roman" w:eastAsia="Times New Roman" w:hAnsi="Times New Roman" w:cs="Times New Roman"/>
          <w:sz w:val="24"/>
          <w:szCs w:val="24"/>
          <w:lang w:eastAsia="sk-SK"/>
        </w:rPr>
        <w:t>113,77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 . Patria sem mzdové prostriedky pracovníkov obecného úradu, starostky obce, materskej školy 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Poistné a príspevky do poisťovní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D66335" w:rsidRPr="00D66335" w:rsidRDefault="003B43BC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</w:t>
      </w:r>
      <w:r w:rsidR="00B05B17">
        <w:rPr>
          <w:rFonts w:ascii="Times New Roman" w:eastAsia="Times New Roman" w:hAnsi="Times New Roman" w:cs="Times New Roman"/>
          <w:sz w:val="24"/>
          <w:szCs w:val="24"/>
          <w:lang w:eastAsia="sk-SK"/>
        </w:rPr>
        <w:t>15905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lo skutočne čerpané k 31.12.2013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</w:t>
      </w:r>
      <w:r w:rsidR="00B05B17">
        <w:rPr>
          <w:rFonts w:ascii="Times New Roman" w:eastAsia="Times New Roman" w:hAnsi="Times New Roman" w:cs="Times New Roman"/>
          <w:sz w:val="24"/>
          <w:szCs w:val="24"/>
          <w:lang w:eastAsia="sk-SK"/>
        </w:rPr>
        <w:t>16253,05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</w:t>
      </w:r>
      <w:r w:rsidR="00B05B17">
        <w:rPr>
          <w:rFonts w:ascii="Times New Roman" w:eastAsia="Times New Roman" w:hAnsi="Times New Roman" w:cs="Times New Roman"/>
          <w:sz w:val="24"/>
          <w:szCs w:val="24"/>
          <w:lang w:eastAsia="sk-SK"/>
        </w:rPr>
        <w:t>102,19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% čerpanie. Sú tu zahrnuté odvody z miezd pracovníkov za zamestnávateľa.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Tovary a ďalšie služby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rozpočtovaných  </w:t>
      </w:r>
      <w:r w:rsidR="00482B49">
        <w:rPr>
          <w:rFonts w:ascii="Times New Roman" w:eastAsia="Times New Roman" w:hAnsi="Times New Roman" w:cs="Times New Roman"/>
          <w:sz w:val="24"/>
          <w:szCs w:val="24"/>
          <w:lang w:eastAsia="sk-SK"/>
        </w:rPr>
        <w:t>49973,88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bolo skutočne čerpané k 31.12.2012 vo výške </w:t>
      </w:r>
      <w:r w:rsidR="00482B49">
        <w:rPr>
          <w:rFonts w:ascii="Times New Roman" w:eastAsia="Times New Roman" w:hAnsi="Times New Roman" w:cs="Times New Roman"/>
          <w:sz w:val="24"/>
          <w:szCs w:val="24"/>
          <w:lang w:eastAsia="sk-SK"/>
        </w:rPr>
        <w:t>42802,79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eur, čo je  91,59 % čerpanie. Ide o prevádzkové výdavky všetkých stredísk obecného úradu, ako sú energie, materiál a služby, dopravné, rutinná a štandardná údržba, ostatné tovary a služby .</w:t>
      </w:r>
    </w:p>
    <w:p w:rsidR="003B43BC" w:rsidRDefault="003B43BC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B43BC" w:rsidRPr="00D66335" w:rsidRDefault="003B43BC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06D47" w:rsidRPr="00D66335" w:rsidRDefault="00E06D47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Bežné transfery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D66335" w:rsidRPr="00D66335" w:rsidRDefault="002F6FFE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rozpočtovaných 1450 eur bolo k</w:t>
      </w:r>
      <w:r w:rsidR="0095155C">
        <w:rPr>
          <w:rFonts w:ascii="Times New Roman" w:eastAsia="Times New Roman" w:hAnsi="Times New Roman" w:cs="Times New Roman"/>
          <w:sz w:val="24"/>
          <w:szCs w:val="24"/>
          <w:lang w:eastAsia="sk-SK"/>
        </w:rPr>
        <w:t> 31.12.2013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skutočne čerpaných </w:t>
      </w:r>
      <w:r w:rsidR="009515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954,48</w:t>
      </w:r>
      <w:r w:rsidR="009515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eur z bežných transferov, čo predstavuje 65,83 % čerpanie.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B)     Kapitálové výdavky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Rozpočet                         Skutočnosť                                </w:t>
            </w:r>
          </w:p>
          <w:p w:rsidR="00D66335" w:rsidRPr="00D66335" w:rsidRDefault="0095155C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rok 2013                   k 31.12.2013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% plnenie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1E5841" w:rsidP="007F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140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10314,58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</w:t>
            </w:r>
            <w:r w:rsidR="00140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</w:t>
            </w:r>
            <w:r w:rsidR="007F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140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F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8370,47</w:t>
            </w:r>
            <w:r w:rsidR="00140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</w:t>
            </w:r>
            <w:r w:rsidR="007F49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81,16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v tom:                     v eurách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Funkčná klasifikácia                   rozpočet            skutočnosť            % čerpanie</w:t>
            </w:r>
          </w:p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E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Rekonštrukcia, modernizácia </w:t>
            </w:r>
            <w:r w:rsidR="001E58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8794,58               6987,02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</w:t>
            </w:r>
            <w:r w:rsidR="001E58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79,45</w:t>
            </w:r>
          </w:p>
        </w:tc>
      </w:tr>
      <w:tr w:rsidR="001E5841" w:rsidRPr="00D66335" w:rsidTr="00B2646E">
        <w:tc>
          <w:tcPr>
            <w:tcW w:w="9212" w:type="dxa"/>
          </w:tcPr>
          <w:p w:rsidR="001E5841" w:rsidRPr="00D66335" w:rsidRDefault="001E5841" w:rsidP="00E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Nákup strojov, zariadení                  800                     704,25                 88,04      </w:t>
            </w:r>
          </w:p>
        </w:tc>
      </w:tr>
      <w:tr w:rsidR="001E5841" w:rsidRPr="00D66335" w:rsidTr="00B2646E">
        <w:tc>
          <w:tcPr>
            <w:tcW w:w="9212" w:type="dxa"/>
          </w:tcPr>
          <w:p w:rsidR="001E5841" w:rsidRDefault="001E5841" w:rsidP="00E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Nákup interiérového vybavenia       720                     679,20                 94,34</w:t>
            </w:r>
          </w:p>
        </w:tc>
      </w:tr>
    </w:tbl>
    <w:p w:rsid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E5841" w:rsidRDefault="001E5841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Rekonšrukcia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prerobenie priestorov, elektrického vedenia v KD.</w:t>
      </w:r>
    </w:p>
    <w:p w:rsidR="001E5841" w:rsidRDefault="001E5841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Nákup strojov, zariadení – zakúpenie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krovinorezu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E5841" w:rsidRPr="00D66335" w:rsidRDefault="001E5841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Nákup interiérového vybavenia – zakúpenie kuchynskej linky do KD.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C)    Výdavkové finančné operácie: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Rozpočet                         Skutočnosť                                </w:t>
            </w:r>
          </w:p>
          <w:p w:rsidR="00D66335" w:rsidRPr="00D66335" w:rsidRDefault="0095155C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rok 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k 31.12.2013</w:t>
            </w:r>
            <w:r w:rsidR="00D66335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% plnenie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0                                        </w:t>
            </w:r>
            <w:proofErr w:type="spellStart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proofErr w:type="spellEnd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</w:t>
            </w:r>
            <w:proofErr w:type="spellStart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proofErr w:type="spellEnd"/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Použitie prebytku/</w:t>
      </w:r>
      <w:proofErr w:type="spellStart"/>
      <w:r w:rsidRPr="00D6633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vysporiadani</w:t>
      </w:r>
      <w:r w:rsidR="0095155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e</w:t>
      </w:r>
      <w:proofErr w:type="spellEnd"/>
      <w:r w:rsidR="0095155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schodku hospodárenia roku 2013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AC2A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Výsledok hospodárenia roku 2013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schodok vo výške  </w:t>
      </w:r>
      <w:r w:rsidR="00AC2A60">
        <w:rPr>
          <w:rFonts w:ascii="Times New Roman" w:eastAsia="Times New Roman" w:hAnsi="Times New Roman" w:cs="Times New Roman"/>
          <w:sz w:val="24"/>
          <w:szCs w:val="24"/>
          <w:lang w:eastAsia="sk-SK"/>
        </w:rPr>
        <w:t>22272,28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    </w:t>
      </w:r>
    </w:p>
    <w:p w:rsidR="00D66335" w:rsidRPr="00D66335" w:rsidRDefault="00AC2A60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Rezervný fond za rok 2013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obec vytvárať nebude.    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Tvorba a použitie prostriedkov peňažných fondov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Rezervný fond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Obec vytvára rezervný fond vo výške 10 % prebytku hospodárenia príslušného rozpočtového roka. Vedie sa na samostatnom bankovom účte. O použití rezervného fondu rozhoduje obecné zastupiteľstvo.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D66335" w:rsidRPr="00D66335" w:rsidRDefault="00343D84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Začiatočný stav k 01.01.2013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98,27 eur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Prírastky:                                       </w:t>
      </w:r>
    </w:p>
    <w:p w:rsidR="00D66335" w:rsidRPr="00D66335" w:rsidRDefault="00D66335" w:rsidP="00D6633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prebytku hospodárenia za rok 2011     0 eur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Úbytky:                                                         0 eur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95155C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Konečný zostatok k 31.12.2013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98,27 eur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Poznámka: v</w:t>
      </w:r>
      <w:r w:rsidR="00AC2A6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ýsledok hospodárenia z roku 2013</w:t>
      </w:r>
      <w:r w:rsidR="00DA019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D6633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bol schodok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Sociálny fond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Tvorbu a použitie sociálneho fondu upravuje kolektívna zmluva MŠ.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A0197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Začiatočný stav k 01.01.2013                    566,41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Prírastky:                                                   </w:t>
      </w:r>
    </w:p>
    <w:p w:rsidR="00D66335" w:rsidRPr="00D66335" w:rsidRDefault="00D66335" w:rsidP="00D6633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povinný prídel vo výške 2 % z hrubých miezd </w:t>
      </w:r>
      <w:proofErr w:type="spellStart"/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EE13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82,30</w:t>
      </w:r>
      <w:r w:rsidRPr="00D6633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eur</w:t>
      </w:r>
    </w:p>
    <w:p w:rsidR="00D66335" w:rsidRPr="00D66335" w:rsidRDefault="00D66335" w:rsidP="00D6633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povinný prídel vo vý</w:t>
      </w:r>
      <w:r w:rsidR="009C7B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ške 1 % z hrubých miezd MŠ    </w:t>
      </w:r>
      <w:r w:rsidR="009C7B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101,17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Úbytky:</w:t>
      </w:r>
    </w:p>
    <w:p w:rsidR="00D66335" w:rsidRDefault="00D66335" w:rsidP="00D6633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 stravovanie                                   </w:t>
      </w:r>
      <w:r w:rsidR="009C7B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41,57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8F429B" w:rsidRPr="00D66335" w:rsidRDefault="008F429B" w:rsidP="008F429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95155C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Konečný zostatok k 31.12.2013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</w:t>
      </w:r>
      <w:r w:rsidR="00DA01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708,31</w:t>
      </w:r>
      <w:r w:rsidR="00D66335" w:rsidRPr="00D66335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</w:p>
    <w:p w:rsidR="00D66335" w:rsidRPr="00D66335" w:rsidRDefault="00D66335" w:rsidP="00D6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Finančné usporiadanie vzťahov voči obci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V súlade s ustanovením § 16 ods. 2 zákona č. 583/2004 o rozpočtových pravidlách územnej samosprávy v znení neskorších zmien a doplnkov má obec finančné usporiadať svoje hospodárenie vrátane finančných vzťahov k zriadeným alebo založeným právnickým osobám, fyzickým osobám, podnikateľom a právnickým osobám, ktorým poskytli finančné prostriedky svojho rozpočtu, ďalej usporiadať finančné vzťahy k štátnemu rozpočtu a štátnym fondom.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Finančné  usporiadanie voči zriadeným právnickým osobám , t.j. príspevkovým organizáciám: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Obec Hričovské Podhradie nemá zriadenú príspevkovú organizáciu.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Finančné usporiadanie voči štátnemu rozpočtu: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D66335" w:rsidRPr="00D66335" w:rsidTr="00B2646E">
        <w:tc>
          <w:tcPr>
            <w:tcW w:w="9104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P.č</w:t>
            </w:r>
            <w:proofErr w:type="spellEnd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    Poskytovateľ dotácie                          Suma v Sk                Účel</w:t>
            </w:r>
          </w:p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poskytnutá       použitá</w:t>
            </w:r>
          </w:p>
        </w:tc>
      </w:tr>
      <w:tr w:rsidR="00AC2A60" w:rsidRPr="00D66335" w:rsidTr="00B2646E">
        <w:tc>
          <w:tcPr>
            <w:tcW w:w="9104" w:type="dxa"/>
          </w:tcPr>
          <w:p w:rsidR="00AC2A60" w:rsidRPr="00D66335" w:rsidRDefault="009C7181" w:rsidP="00AC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 </w:t>
            </w:r>
            <w:r w:rsidR="00AC2A60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Ministerstvo financií                           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600      </w:t>
            </w:r>
            <w:r w:rsidR="00AC2A60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</w:t>
            </w:r>
            <w:proofErr w:type="spellStart"/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  <w:proofErr w:type="spellEnd"/>
            <w:r w:rsidR="00AC2A60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  <w:r w:rsidR="00AC2A60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</w:t>
            </w:r>
          </w:p>
        </w:tc>
      </w:tr>
      <w:tr w:rsidR="00AC2A60" w:rsidRPr="00D66335" w:rsidTr="00B2646E">
        <w:tc>
          <w:tcPr>
            <w:tcW w:w="9104" w:type="dxa"/>
          </w:tcPr>
          <w:p w:rsidR="00AC2A60" w:rsidRPr="00D66335" w:rsidRDefault="009C7181" w:rsidP="00F6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 </w:t>
            </w:r>
            <w:r w:rsidR="00AC2A60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Krajský úrad životného                                                   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</w:t>
            </w:r>
            <w:r w:rsidR="00AC2A60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úsek životného prostredia</w:t>
            </w:r>
          </w:p>
          <w:p w:rsidR="00AC2A60" w:rsidRPr="00D66335" w:rsidRDefault="00AC2A60" w:rsidP="00F6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prostredia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39,24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39,24</w:t>
            </w:r>
            <w:proofErr w:type="spellEnd"/>
          </w:p>
        </w:tc>
      </w:tr>
      <w:tr w:rsidR="00AC2A60" w:rsidRPr="00D66335" w:rsidTr="00B2646E">
        <w:tc>
          <w:tcPr>
            <w:tcW w:w="9104" w:type="dxa"/>
          </w:tcPr>
          <w:p w:rsidR="00AC2A60" w:rsidRPr="00D66335" w:rsidRDefault="009C7181" w:rsidP="00F6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 </w:t>
            </w:r>
            <w:r w:rsidR="00AC2A60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Obvodný úrad – krízové</w:t>
            </w:r>
          </w:p>
          <w:p w:rsidR="00AC2A60" w:rsidRPr="00D66335" w:rsidRDefault="00AC2A60" w:rsidP="00F6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riadenie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26,40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26,40</w:t>
            </w:r>
            <w:proofErr w:type="spellEnd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na ošetrenie materiálu CO</w:t>
            </w:r>
          </w:p>
        </w:tc>
      </w:tr>
      <w:tr w:rsidR="00AC2A60" w:rsidRPr="00D66335" w:rsidTr="00B2646E">
        <w:tc>
          <w:tcPr>
            <w:tcW w:w="9104" w:type="dxa"/>
          </w:tcPr>
          <w:p w:rsidR="00AC2A60" w:rsidRPr="00D66335" w:rsidRDefault="009C7181" w:rsidP="00F6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 </w:t>
            </w:r>
            <w:r w:rsidR="00AC2A60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Ministerstvo vnútra SR</w:t>
            </w:r>
          </w:p>
          <w:p w:rsidR="00AC2A60" w:rsidRPr="00D66335" w:rsidRDefault="00AC2A60" w:rsidP="00F6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123,42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hlásenie pobytu občanov</w:t>
            </w:r>
          </w:p>
        </w:tc>
      </w:tr>
      <w:tr w:rsidR="00AC2A60" w:rsidRPr="00D66335" w:rsidTr="00B2646E">
        <w:tc>
          <w:tcPr>
            <w:tcW w:w="9104" w:type="dxa"/>
          </w:tcPr>
          <w:p w:rsidR="00AC2A60" w:rsidRPr="00D66335" w:rsidRDefault="009C7181" w:rsidP="00F6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 </w:t>
            </w:r>
            <w:r w:rsidR="00AC2A60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Krajský školský úrad                            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1393</w:t>
            </w:r>
            <w:r w:rsidR="00AC2A60"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proofErr w:type="spellStart"/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prevádzka MŠ</w:t>
            </w:r>
          </w:p>
        </w:tc>
      </w:tr>
      <w:tr w:rsidR="00AC2A60" w:rsidRPr="00D66335" w:rsidTr="00B2646E">
        <w:tc>
          <w:tcPr>
            <w:tcW w:w="9104" w:type="dxa"/>
          </w:tcPr>
          <w:p w:rsidR="00AC2A60" w:rsidRPr="00C24162" w:rsidRDefault="009C7181" w:rsidP="00F6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="00AC2A60" w:rsidRPr="00C2416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Ministerstvo financií                            1348           1011       5% navýšenie platov ZC MŠ </w:t>
            </w:r>
          </w:p>
        </w:tc>
      </w:tr>
      <w:tr w:rsidR="00AC2A60" w:rsidRPr="00D66335" w:rsidTr="00B2646E">
        <w:tc>
          <w:tcPr>
            <w:tcW w:w="9104" w:type="dxa"/>
          </w:tcPr>
          <w:p w:rsidR="00AC2A60" w:rsidRDefault="009C7181" w:rsidP="00F6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  </w:t>
            </w:r>
            <w:proofErr w:type="spellStart"/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ÚPSVaR</w:t>
            </w:r>
            <w:proofErr w:type="spellEnd"/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4466,60        </w:t>
            </w:r>
            <w:proofErr w:type="spellStart"/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4466,60</w:t>
            </w:r>
            <w:proofErr w:type="spellEnd"/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mzdy pracovníkom </w:t>
            </w:r>
          </w:p>
        </w:tc>
      </w:tr>
      <w:tr w:rsidR="009C7181" w:rsidRPr="00D66335" w:rsidTr="00B2646E">
        <w:tc>
          <w:tcPr>
            <w:tcW w:w="9104" w:type="dxa"/>
          </w:tcPr>
          <w:p w:rsidR="009C7181" w:rsidRDefault="009C7181" w:rsidP="00F61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  Nadácia Spoločne pre región                421,88              0        potreby MŠ</w:t>
            </w:r>
          </w:p>
        </w:tc>
      </w:tr>
    </w:tbl>
    <w:p w:rsid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4A85" w:rsidRDefault="00334A8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</w:t>
      </w:r>
      <w:r w:rsidR="00D576BE">
        <w:rPr>
          <w:rFonts w:ascii="Times New Roman" w:eastAsia="Times New Roman" w:hAnsi="Times New Roman" w:cs="Times New Roman"/>
          <w:sz w:val="24"/>
          <w:szCs w:val="24"/>
          <w:lang w:eastAsia="sk-SK"/>
        </w:rPr>
        <w:t>ácia z Ministerstva financií SR</w:t>
      </w:r>
      <w:r w:rsidR="009C7181">
        <w:rPr>
          <w:rFonts w:ascii="Times New Roman" w:eastAsia="Times New Roman" w:hAnsi="Times New Roman" w:cs="Times New Roman"/>
          <w:sz w:val="24"/>
          <w:szCs w:val="24"/>
          <w:lang w:eastAsia="sk-SK"/>
        </w:rPr>
        <w:t>, Nadácie Spoločne pre región</w:t>
      </w:r>
      <w:r w:rsidR="00D576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vyúčtovaná v roku 2014.</w:t>
      </w:r>
    </w:p>
    <w:p w:rsidR="00334A85" w:rsidRDefault="00334A8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4A85" w:rsidRPr="00D66335" w:rsidRDefault="00334A8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Finančné usporiadanie vzťahov voči štátnym fondom:</w:t>
      </w:r>
    </w:p>
    <w:p w:rsidR="00D66335" w:rsidRPr="00D66335" w:rsidRDefault="00D66335" w:rsidP="00D6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AC2A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Obec neuzatvorila v roku 2013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žiadnu zmluvu so štátnymi fondmi.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Dotácia ostatným fyzickým a právnickým osobám – podnikateľom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D66335" w:rsidRPr="00D66335" w:rsidRDefault="00AC2A60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Obec v roku 2013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poskytla dotáciu v súlade s VZN č. 1/2006 o poskytovaní dotácie 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z rozpočtu obce. 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Žiadateľ dotácie            Suma poskytnutá         Suma použitá                Rozdiel</w:t>
            </w:r>
          </w:p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</w:t>
            </w:r>
            <w:r w:rsidR="00B31E4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v roku 2013               v roku 2013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TJ Hričovské                           664                              </w:t>
            </w:r>
            <w:proofErr w:type="spellStart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664</w:t>
            </w:r>
            <w:proofErr w:type="spellEnd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0                       </w:t>
            </w:r>
          </w:p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Podhradie                                                                         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AC2A60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K 31.12.2013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bola poskytnutá dotácia vyúčtovaná v súlade s VZN č. 1/2006.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Bilancia </w:t>
      </w:r>
      <w:r w:rsidR="00AC2A6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aktív a pasív k 31.12.2013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v eurách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AKTÍVA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Názov                                                                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Skutočnosť KZ  k 31.12.2013</w:t>
            </w:r>
          </w:p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7F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Neobežný majetok spolu                                                     </w:t>
            </w:r>
            <w:r w:rsidR="007F18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192923,60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 toho: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dlhodobý nehmotný majetok                                           0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7F181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dlhodobý hmotný majetok                                </w:t>
            </w:r>
            <w:r w:rsidR="007F18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131979,56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7F181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dlhodobý finančný majetok                                </w:t>
            </w:r>
            <w:r w:rsidR="007F18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60944,04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7F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Obežný majetok spolu                                                          </w:t>
            </w:r>
            <w:r w:rsidR="007F18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18323,54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 toho: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zásoby                                                                                   0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7F181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pohľadávky                                                                   </w:t>
            </w:r>
            <w:r w:rsidR="007F18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1003,90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7F181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finančný majetok                                                      </w:t>
            </w:r>
            <w:r w:rsidR="007F18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17319,64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7F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Časové rozlíšenie                                                                        </w:t>
            </w:r>
            <w:r w:rsidR="007F181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134,38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5A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Spolu                                                                                   </w:t>
            </w:r>
            <w:r w:rsidR="005A78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211381,52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PASÍVA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Názov                                                                </w:t>
            </w:r>
            <w:r w:rsidR="00AC2A6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Skutočnosť KZ k 31.12.2013</w:t>
            </w:r>
          </w:p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5A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Vlastné zdroje krytia majetku                                          </w:t>
            </w:r>
            <w:r w:rsidR="00E33D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</w:t>
            </w:r>
            <w:r w:rsidR="005A78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134008,68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 toho: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fondy účtovnej jednotky                                        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5A787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výsledok hospodárenia                                             </w:t>
            </w:r>
            <w:r w:rsidR="005A78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-22272,28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5A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Záväzky                                                     </w:t>
            </w:r>
            <w:r w:rsidR="005A78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A78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45412,95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D6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 toho: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5A787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dlhodobé záväzky                                                        </w:t>
            </w:r>
            <w:r w:rsidR="005A78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652,67</w:t>
            </w:r>
          </w:p>
        </w:tc>
      </w:tr>
      <w:tr w:rsidR="00E33DE7" w:rsidRPr="00D66335" w:rsidTr="00B2646E">
        <w:tc>
          <w:tcPr>
            <w:tcW w:w="9212" w:type="dxa"/>
          </w:tcPr>
          <w:p w:rsidR="00E33DE7" w:rsidRPr="00D66335" w:rsidRDefault="00E33DE7" w:rsidP="005A787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zúčtovanie medzi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sub.verejnej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správy                         758,88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5A787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krátkodobé záväzky                                                  </w:t>
            </w:r>
            <w:r w:rsidR="005A78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6954,09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655FE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bankové úvery                                    </w:t>
            </w:r>
            <w:r w:rsidR="00655FE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33536,31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5A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      -     rezervy                                         </w:t>
            </w:r>
            <w:r w:rsidR="005D10B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</w:t>
            </w:r>
            <w:r w:rsidR="005A78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3511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5A7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Časové rozlíšenie                                                                </w:t>
            </w:r>
            <w:r w:rsidR="005A78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31959,89</w:t>
            </w:r>
          </w:p>
        </w:tc>
      </w:tr>
      <w:tr w:rsidR="00D66335" w:rsidRPr="00D66335" w:rsidTr="00B2646E">
        <w:tc>
          <w:tcPr>
            <w:tcW w:w="9212" w:type="dxa"/>
          </w:tcPr>
          <w:p w:rsidR="00D66335" w:rsidRPr="00D66335" w:rsidRDefault="00D66335" w:rsidP="00E33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Spolu                                                                                 </w:t>
            </w:r>
            <w:r w:rsidR="00E33DE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211381,52</w:t>
            </w:r>
          </w:p>
        </w:tc>
      </w:tr>
    </w:tbl>
    <w:p w:rsidR="00D66335" w:rsidRPr="00D66335" w:rsidRDefault="00D66335" w:rsidP="00D6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Prehľad o stave a vývoji dlhu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334A8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k 31.12.2013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eviduje tieto krátkodobé a dlhodobé záväzky: </w:t>
      </w:r>
    </w:p>
    <w:p w:rsidR="00D66335" w:rsidRPr="00D66335" w:rsidRDefault="00D66335" w:rsidP="00D663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voči inštitúciám sociálneho a zdravotného poistenia</w:t>
      </w:r>
    </w:p>
    <w:p w:rsidR="00D66335" w:rsidRPr="00D66335" w:rsidRDefault="00D66335" w:rsidP="00D663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voči zamestnancom</w:t>
      </w:r>
    </w:p>
    <w:p w:rsidR="00D66335" w:rsidRPr="00D66335" w:rsidRDefault="00D66335" w:rsidP="00D663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záväzky zo sociálneho fondu</w:t>
      </w:r>
    </w:p>
    <w:p w:rsidR="00D66335" w:rsidRPr="00D66335" w:rsidRDefault="00D66335" w:rsidP="00D663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priame dane</w:t>
      </w:r>
    </w:p>
    <w:p w:rsidR="00D66335" w:rsidRDefault="00D66335" w:rsidP="00D6633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iné a ostatné záväzky</w:t>
      </w:r>
    </w:p>
    <w:p w:rsidR="002F48C3" w:rsidRDefault="002F48C3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F48C3" w:rsidRDefault="002F48C3" w:rsidP="002F4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2F48C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11. </w:t>
      </w:r>
      <w:proofErr w:type="spellStart"/>
      <w:r w:rsidRPr="002F48C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Municipálny</w:t>
      </w:r>
      <w:proofErr w:type="spellEnd"/>
      <w:r w:rsidRPr="002F48C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úver – Eurofondy (A) č.02/2014/13</w:t>
      </w:r>
    </w:p>
    <w:p w:rsidR="002F48C3" w:rsidRDefault="002F48C3" w:rsidP="002F4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5561D" w:rsidRDefault="0045561D" w:rsidP="002F4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45561D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45561D">
        <w:rPr>
          <w:rFonts w:ascii="Times New Roman" w:eastAsia="Times New Roman" w:hAnsi="Times New Roman" w:cs="Times New Roman"/>
          <w:sz w:val="24"/>
          <w:szCs w:val="24"/>
          <w:lang w:eastAsia="sk-SK"/>
        </w:rPr>
        <w:t>Príjmové finančné operácie</w:t>
      </w:r>
    </w:p>
    <w:p w:rsidR="0045561D" w:rsidRDefault="0045561D" w:rsidP="002F4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5561D" w:rsidTr="0045561D">
        <w:tc>
          <w:tcPr>
            <w:tcW w:w="9212" w:type="dxa"/>
          </w:tcPr>
          <w:p w:rsidR="0045561D" w:rsidRDefault="0045561D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Rozpočet                                            Skutočnosť                                   </w:t>
            </w:r>
            <w:r w:rsidR="00C315B2">
              <w:rPr>
                <w:sz w:val="24"/>
                <w:szCs w:val="24"/>
              </w:rPr>
              <w:t>%  p</w:t>
            </w:r>
            <w:r>
              <w:rPr>
                <w:sz w:val="24"/>
                <w:szCs w:val="24"/>
              </w:rPr>
              <w:t>lnenie</w:t>
            </w:r>
          </w:p>
          <w:p w:rsidR="0045561D" w:rsidRPr="0045561D" w:rsidRDefault="0045561D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rok 2013</w:t>
            </w:r>
          </w:p>
        </w:tc>
      </w:tr>
      <w:tr w:rsidR="0045561D" w:rsidTr="0045561D">
        <w:tc>
          <w:tcPr>
            <w:tcW w:w="9212" w:type="dxa"/>
          </w:tcPr>
          <w:p w:rsidR="0045561D" w:rsidRPr="00C315B2" w:rsidRDefault="0045561D" w:rsidP="002F48C3">
            <w:pPr>
              <w:rPr>
                <w:sz w:val="24"/>
                <w:szCs w:val="24"/>
              </w:rPr>
            </w:pPr>
            <w:r w:rsidRPr="00C315B2">
              <w:rPr>
                <w:sz w:val="24"/>
                <w:szCs w:val="24"/>
              </w:rPr>
              <w:t>33536,31</w:t>
            </w:r>
            <w:r w:rsidR="00C315B2" w:rsidRPr="00C315B2">
              <w:rPr>
                <w:sz w:val="24"/>
                <w:szCs w:val="24"/>
              </w:rPr>
              <w:t xml:space="preserve">    </w:t>
            </w:r>
            <w:r w:rsidR="00C315B2">
              <w:rPr>
                <w:sz w:val="24"/>
                <w:szCs w:val="24"/>
              </w:rPr>
              <w:t xml:space="preserve">                                          </w:t>
            </w:r>
            <w:proofErr w:type="spellStart"/>
            <w:r w:rsidR="00C315B2">
              <w:rPr>
                <w:sz w:val="24"/>
                <w:szCs w:val="24"/>
              </w:rPr>
              <w:t>33536,31</w:t>
            </w:r>
            <w:proofErr w:type="spellEnd"/>
            <w:r w:rsidR="00C315B2">
              <w:rPr>
                <w:sz w:val="24"/>
                <w:szCs w:val="24"/>
              </w:rPr>
              <w:t xml:space="preserve">                                           100</w:t>
            </w:r>
            <w:r w:rsidR="00C315B2" w:rsidRPr="00C315B2">
              <w:rPr>
                <w:sz w:val="24"/>
                <w:szCs w:val="24"/>
              </w:rPr>
              <w:t xml:space="preserve">                       </w:t>
            </w:r>
          </w:p>
        </w:tc>
      </w:tr>
    </w:tbl>
    <w:p w:rsidR="0045561D" w:rsidRDefault="0045561D" w:rsidP="002F4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F48C3" w:rsidRDefault="002F48C3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k 31.12.2013 eviduje prijatý preklenovací úver vo výške 33536,31 eur k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mikroprojektu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Náúčný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turistický chodník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Hričovský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hrad“.  Suma 33536,31 eur bola použitá</w:t>
      </w:r>
      <w:r w:rsidR="004827D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na:</w:t>
      </w:r>
    </w:p>
    <w:p w:rsidR="00525D4D" w:rsidRDefault="00525D4D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5D4D" w:rsidRDefault="00525D4D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B) Kapitálové transfery</w:t>
      </w:r>
    </w:p>
    <w:p w:rsidR="00525D4D" w:rsidRDefault="00525D4D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5D4D" w:rsidTr="00525D4D">
        <w:tc>
          <w:tcPr>
            <w:tcW w:w="9212" w:type="dxa"/>
          </w:tcPr>
          <w:p w:rsidR="00525D4D" w:rsidRDefault="00525D4D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Rozpočet                                          Skutočnosť                                     % plnenie      </w:t>
            </w:r>
          </w:p>
          <w:p w:rsidR="00525D4D" w:rsidRDefault="00525D4D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 rok 2013</w:t>
            </w:r>
          </w:p>
        </w:tc>
      </w:tr>
      <w:tr w:rsidR="00525D4D" w:rsidTr="00525D4D">
        <w:tc>
          <w:tcPr>
            <w:tcW w:w="9212" w:type="dxa"/>
          </w:tcPr>
          <w:p w:rsidR="00525D4D" w:rsidRDefault="00525D4D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1519,37                                             </w:t>
            </w:r>
            <w:proofErr w:type="spellStart"/>
            <w:r>
              <w:rPr>
                <w:sz w:val="24"/>
                <w:szCs w:val="24"/>
              </w:rPr>
              <w:t>1519,37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100</w:t>
            </w:r>
          </w:p>
        </w:tc>
      </w:tr>
    </w:tbl>
    <w:p w:rsidR="00525D4D" w:rsidRDefault="00525D4D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F48C3" w:rsidRDefault="00727059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k 31.12.2013 eviduje príjem priebežnej platby z I. Monitorovacej správy</w:t>
      </w:r>
      <w:r w:rsidR="00E06D4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27059" w:rsidRDefault="00727059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059" w:rsidRDefault="00727059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 Bežné výdavky</w:t>
      </w:r>
    </w:p>
    <w:p w:rsidR="00727059" w:rsidRDefault="00727059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27059" w:rsidTr="00727059">
        <w:tc>
          <w:tcPr>
            <w:tcW w:w="9212" w:type="dxa"/>
          </w:tcPr>
          <w:p w:rsidR="00727059" w:rsidRDefault="00727059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Rozpočet                                            Skutočnosť                                    % plnenie</w:t>
            </w:r>
          </w:p>
          <w:p w:rsidR="00727059" w:rsidRDefault="00727059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rok 2013</w:t>
            </w:r>
          </w:p>
        </w:tc>
      </w:tr>
      <w:tr w:rsidR="00727059" w:rsidTr="00727059">
        <w:tc>
          <w:tcPr>
            <w:tcW w:w="9212" w:type="dxa"/>
          </w:tcPr>
          <w:p w:rsidR="00727059" w:rsidRDefault="00727059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10256,31</w:t>
            </w:r>
          </w:p>
        </w:tc>
      </w:tr>
    </w:tbl>
    <w:p w:rsidR="00727059" w:rsidRDefault="00727059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15B0" w:rsidRDefault="002615B0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tom:             v eurách</w:t>
      </w:r>
    </w:p>
    <w:p w:rsidR="002615B0" w:rsidRDefault="002615B0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15B0" w:rsidTr="002615B0">
        <w:tc>
          <w:tcPr>
            <w:tcW w:w="9212" w:type="dxa"/>
          </w:tcPr>
          <w:p w:rsidR="002615B0" w:rsidRDefault="002615B0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Funkčná klasifikácia             Rozpočet               Skutočnosť                </w:t>
            </w:r>
            <w:r w:rsidR="00B15E8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% plnenie</w:t>
            </w:r>
          </w:p>
        </w:tc>
      </w:tr>
      <w:tr w:rsidR="002615B0" w:rsidTr="002615B0">
        <w:tc>
          <w:tcPr>
            <w:tcW w:w="9212" w:type="dxa"/>
          </w:tcPr>
          <w:p w:rsidR="002615B0" w:rsidRDefault="00B15E8C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Administratíva                                                      10256,31</w:t>
            </w:r>
          </w:p>
        </w:tc>
      </w:tr>
    </w:tbl>
    <w:p w:rsidR="002615B0" w:rsidRDefault="002615B0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123D" w:rsidRDefault="008C123D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123D" w:rsidRDefault="008C123D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123D" w:rsidRDefault="008C123D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123D" w:rsidRDefault="008C123D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F039B" w:rsidRDefault="004F039B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5E8C" w:rsidRDefault="00B15E8C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a) Služby</w:t>
      </w:r>
    </w:p>
    <w:p w:rsidR="00B15E8C" w:rsidRDefault="00B15E8C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059" w:rsidRPr="00B15E8C" w:rsidRDefault="00B15E8C" w:rsidP="00B1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31.12.2013 bolo skutočné čerpanie bežných výdavkov k projektu 10256,31. Ide o služby </w:t>
      </w:r>
      <w:r w:rsidR="00727059" w:rsidRPr="00B15E8C">
        <w:rPr>
          <w:rFonts w:ascii="Times New Roman" w:eastAsia="Times New Roman" w:hAnsi="Times New Roman" w:cs="Times New Roman"/>
          <w:sz w:val="24"/>
          <w:szCs w:val="24"/>
          <w:lang w:eastAsia="sk-SK"/>
        </w:rPr>
        <w:t>spojené s ubytovaním, stravou, dop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ravou našich poľských partnerov a tvorba propagačných materiálov.</w:t>
      </w:r>
    </w:p>
    <w:p w:rsidR="002615B0" w:rsidRDefault="002615B0" w:rsidP="00B15E8C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059" w:rsidRDefault="002615B0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B) Kapitálové výdavky</w:t>
      </w:r>
    </w:p>
    <w:p w:rsidR="002615B0" w:rsidRDefault="002615B0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615B0" w:rsidTr="002615B0">
        <w:tc>
          <w:tcPr>
            <w:tcW w:w="9212" w:type="dxa"/>
          </w:tcPr>
          <w:p w:rsidR="002615B0" w:rsidRDefault="002615B0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Rozpočet                                              Skutočnosť                                     % plnenie   </w:t>
            </w:r>
          </w:p>
          <w:p w:rsidR="002615B0" w:rsidRDefault="002615B0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rok 2013</w:t>
            </w:r>
          </w:p>
        </w:tc>
      </w:tr>
      <w:tr w:rsidR="002615B0" w:rsidTr="002615B0">
        <w:tc>
          <w:tcPr>
            <w:tcW w:w="9212" w:type="dxa"/>
          </w:tcPr>
          <w:p w:rsidR="002615B0" w:rsidRDefault="002615B0" w:rsidP="002F4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24741,10                                                23280                                               94,10</w:t>
            </w:r>
          </w:p>
        </w:tc>
      </w:tr>
    </w:tbl>
    <w:p w:rsidR="002615B0" w:rsidRDefault="002615B0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15E8C" w:rsidRPr="00D66335" w:rsidRDefault="00B15E8C" w:rsidP="00B15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v tom:                     v eurách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15E8C" w:rsidRPr="00D66335" w:rsidTr="005F01D1">
        <w:tc>
          <w:tcPr>
            <w:tcW w:w="9212" w:type="dxa"/>
          </w:tcPr>
          <w:p w:rsidR="00B15E8C" w:rsidRPr="00D66335" w:rsidRDefault="00B15E8C" w:rsidP="005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Funkčná klasifikácia                   rozpočet            skutočnosť            % čerpanie</w:t>
            </w:r>
          </w:p>
          <w:p w:rsidR="00B15E8C" w:rsidRPr="00D66335" w:rsidRDefault="00B15E8C" w:rsidP="005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15E8C" w:rsidRPr="00D66335" w:rsidTr="005F01D1">
        <w:tc>
          <w:tcPr>
            <w:tcW w:w="9212" w:type="dxa"/>
          </w:tcPr>
          <w:p w:rsidR="00B15E8C" w:rsidRPr="00D66335" w:rsidRDefault="00B15E8C" w:rsidP="00B1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Nákup budov, objektov                 21021,73              19700                    93,72      </w:t>
            </w:r>
          </w:p>
        </w:tc>
      </w:tr>
      <w:tr w:rsidR="00B15E8C" w:rsidRPr="00D66335" w:rsidTr="005F01D1">
        <w:tc>
          <w:tcPr>
            <w:tcW w:w="9212" w:type="dxa"/>
          </w:tcPr>
          <w:p w:rsidR="00B15E8C" w:rsidRDefault="00B15E8C" w:rsidP="005F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Nákup výpočtovej techniky            3719,37  </w:t>
            </w:r>
            <w:r w:rsidR="005F72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3580                    96,26</w:t>
            </w:r>
          </w:p>
        </w:tc>
      </w:tr>
    </w:tbl>
    <w:p w:rsidR="00B15E8C" w:rsidRDefault="00B15E8C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615B0" w:rsidRDefault="002615B0" w:rsidP="002F4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F48C3" w:rsidRDefault="005F7234" w:rsidP="005F7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2F48C3" w:rsidRPr="005F7234">
        <w:rPr>
          <w:rFonts w:ascii="Times New Roman" w:eastAsia="Times New Roman" w:hAnsi="Times New Roman" w:cs="Times New Roman"/>
          <w:sz w:val="24"/>
          <w:szCs w:val="24"/>
          <w:lang w:eastAsia="sk-SK"/>
        </w:rPr>
        <w:t>a nákup výpočtovej techniky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tlačiareň, notebook, fotoaparát, ozvučenie.</w:t>
      </w:r>
      <w:r w:rsidR="00E71341" w:rsidRPr="005F72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 koncu roka bolo  zo sumy 3580 eur 1519,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37 eur, </w:t>
      </w:r>
      <w:r w:rsidR="00E71341" w:rsidRPr="005F72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preúčtovaných </w:t>
      </w:r>
      <w:r w:rsidR="006947AC">
        <w:rPr>
          <w:rFonts w:ascii="Times New Roman" w:eastAsia="Times New Roman" w:hAnsi="Times New Roman" w:cs="Times New Roman"/>
          <w:sz w:val="24"/>
          <w:szCs w:val="24"/>
          <w:lang w:eastAsia="sk-SK"/>
        </w:rPr>
        <w:t>ako cudzie zdroje.</w:t>
      </w:r>
    </w:p>
    <w:p w:rsidR="006947AC" w:rsidRPr="005F7234" w:rsidRDefault="006947AC" w:rsidP="005F7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F48C3" w:rsidRPr="005F7234" w:rsidRDefault="005F7234" w:rsidP="005F7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2F48C3" w:rsidRPr="005F7234">
        <w:rPr>
          <w:rFonts w:ascii="Times New Roman" w:eastAsia="Times New Roman" w:hAnsi="Times New Roman" w:cs="Times New Roman"/>
          <w:sz w:val="24"/>
          <w:szCs w:val="24"/>
          <w:lang w:eastAsia="sk-SK"/>
        </w:rPr>
        <w:t>ákup budov, objektov a ich častí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2F48C3" w:rsidRPr="005F7234">
        <w:rPr>
          <w:rFonts w:ascii="Times New Roman" w:eastAsia="Times New Roman" w:hAnsi="Times New Roman" w:cs="Times New Roman"/>
          <w:sz w:val="24"/>
          <w:szCs w:val="24"/>
          <w:lang w:eastAsia="sk-SK"/>
        </w:rPr>
        <w:t>altán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ky, lavičky, stoly, studňa, ohnisko.</w:t>
      </w:r>
    </w:p>
    <w:p w:rsidR="004827D0" w:rsidRDefault="004827D0" w:rsidP="00E71341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827D0" w:rsidRPr="004827D0" w:rsidRDefault="004827D0" w:rsidP="004827D0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Hričovskom </w:t>
      </w:r>
      <w:r w:rsidR="00AC2A60">
        <w:rPr>
          <w:rFonts w:ascii="Times New Roman" w:eastAsia="Times New Roman" w:hAnsi="Times New Roman" w:cs="Times New Roman"/>
          <w:sz w:val="24"/>
          <w:szCs w:val="24"/>
          <w:lang w:eastAsia="sk-SK"/>
        </w:rPr>
        <w:t>Podhradí, dňa 20.3.2014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AC2A60" w:rsidP="00D663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Uznesenie č.  </w:t>
      </w:r>
      <w:r w:rsidR="002D295D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/201</w:t>
      </w:r>
      <w:r w:rsidR="002D295D">
        <w:rPr>
          <w:rFonts w:ascii="Times New Roman" w:eastAsia="Times New Roman" w:hAnsi="Times New Roman" w:cs="Times New Roman"/>
          <w:sz w:val="24"/>
          <w:szCs w:val="24"/>
          <w:lang w:eastAsia="sk-SK"/>
        </w:rPr>
        <w:t>4 zo dňa  25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.6.2014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berie na vedomie rozbor rozpočtového hospodárenia obce</w:t>
      </w:r>
      <w:r w:rsidR="002D29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Hričovské Podhradie za rok 2013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Záverečný účet obce a celoročné hospodárenie schvaľuje bez výhrad. </w:t>
      </w:r>
    </w:p>
    <w:p w:rsidR="00D66335" w:rsidRPr="00D66335" w:rsidRDefault="004827D0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2.   Obecné zastupiteľstvo berie na vedomie správu</w:t>
      </w:r>
      <w:r w:rsidR="00AC2A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hlavného kontrolóra za rok 2013</w:t>
      </w:r>
      <w:r w:rsidR="00D66335"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Záverečný účet obce</w:t>
      </w:r>
      <w:r w:rsidR="00AC2A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Hričovské Podhradie za rok 2013</w:t>
      </w: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AC2A60" w:rsidP="00D663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Hričovskom Podhradí   </w:t>
      </w:r>
      <w:r w:rsidR="002D295D">
        <w:rPr>
          <w:rFonts w:ascii="Times New Roman" w:eastAsia="Times New Roman" w:hAnsi="Times New Roman" w:cs="Times New Roman"/>
          <w:sz w:val="24"/>
          <w:szCs w:val="24"/>
          <w:lang w:eastAsia="sk-SK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.6.2014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.......................................................................</w:t>
      </w:r>
    </w:p>
    <w:p w:rsidR="00D66335" w:rsidRPr="00D66335" w:rsidRDefault="00D66335" w:rsidP="00D66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Jarmila Dobroňová – starostka obce</w:t>
      </w:r>
    </w:p>
    <w:p w:rsidR="003B3940" w:rsidRDefault="003B3940"/>
    <w:sectPr w:rsidR="003B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24A"/>
    <w:multiLevelType w:val="hybridMultilevel"/>
    <w:tmpl w:val="3AE0262E"/>
    <w:lvl w:ilvl="0" w:tplc="088430AA">
      <w:start w:val="2"/>
      <w:numFmt w:val="upperLetter"/>
      <w:lvlText w:val="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9024A"/>
    <w:multiLevelType w:val="hybridMultilevel"/>
    <w:tmpl w:val="F8B4AA3E"/>
    <w:lvl w:ilvl="0" w:tplc="3DE846D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C7382"/>
    <w:multiLevelType w:val="hybridMultilevel"/>
    <w:tmpl w:val="1B8AD082"/>
    <w:lvl w:ilvl="0" w:tplc="3DE846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3D56B9"/>
    <w:multiLevelType w:val="hybridMultilevel"/>
    <w:tmpl w:val="140A3A72"/>
    <w:lvl w:ilvl="0" w:tplc="96EA39EA">
      <w:start w:val="2005"/>
      <w:numFmt w:val="decimal"/>
      <w:lvlText w:val="%1"/>
      <w:lvlJc w:val="left"/>
      <w:pPr>
        <w:tabs>
          <w:tab w:val="num" w:pos="3930"/>
        </w:tabs>
        <w:ind w:left="3930" w:hanging="3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115805B9"/>
    <w:multiLevelType w:val="hybridMultilevel"/>
    <w:tmpl w:val="9AC6169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2113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61990"/>
    <w:multiLevelType w:val="hybridMultilevel"/>
    <w:tmpl w:val="A24EFCE2"/>
    <w:lvl w:ilvl="0" w:tplc="3DE846D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A80471"/>
    <w:multiLevelType w:val="hybridMultilevel"/>
    <w:tmpl w:val="5F60705A"/>
    <w:lvl w:ilvl="0" w:tplc="041B0001">
      <w:start w:val="75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661E13"/>
    <w:multiLevelType w:val="hybridMultilevel"/>
    <w:tmpl w:val="A17806BE"/>
    <w:lvl w:ilvl="0" w:tplc="A93E2A5E">
      <w:start w:val="2005"/>
      <w:numFmt w:val="decimal"/>
      <w:lvlText w:val="%1"/>
      <w:lvlJc w:val="left"/>
      <w:pPr>
        <w:tabs>
          <w:tab w:val="num" w:pos="3510"/>
        </w:tabs>
        <w:ind w:left="3510" w:hanging="3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34044B5B"/>
    <w:multiLevelType w:val="hybridMultilevel"/>
    <w:tmpl w:val="D98C8910"/>
    <w:lvl w:ilvl="0" w:tplc="4594D2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23F85"/>
    <w:multiLevelType w:val="hybridMultilevel"/>
    <w:tmpl w:val="385EDEBE"/>
    <w:lvl w:ilvl="0" w:tplc="D59A032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16AD3"/>
    <w:multiLevelType w:val="hybridMultilevel"/>
    <w:tmpl w:val="A6D85B18"/>
    <w:lvl w:ilvl="0" w:tplc="E384BA90">
      <w:start w:val="2005"/>
      <w:numFmt w:val="decimal"/>
      <w:lvlText w:val="%1"/>
      <w:lvlJc w:val="left"/>
      <w:pPr>
        <w:tabs>
          <w:tab w:val="num" w:pos="4080"/>
        </w:tabs>
        <w:ind w:left="4080" w:hanging="40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420F7987"/>
    <w:multiLevelType w:val="hybridMultilevel"/>
    <w:tmpl w:val="0D18ABC0"/>
    <w:lvl w:ilvl="0" w:tplc="E3746638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48007482"/>
    <w:multiLevelType w:val="hybridMultilevel"/>
    <w:tmpl w:val="ED845F2C"/>
    <w:lvl w:ilvl="0" w:tplc="3DE846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9359D"/>
    <w:multiLevelType w:val="hybridMultilevel"/>
    <w:tmpl w:val="963C0C9A"/>
    <w:lvl w:ilvl="0" w:tplc="5706E5A6">
      <w:start w:val="2005"/>
      <w:numFmt w:val="decimal"/>
      <w:lvlText w:val="%1"/>
      <w:lvlJc w:val="left"/>
      <w:pPr>
        <w:tabs>
          <w:tab w:val="num" w:pos="3720"/>
        </w:tabs>
        <w:ind w:left="3720" w:hanging="3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4EA43DC6"/>
    <w:multiLevelType w:val="hybridMultilevel"/>
    <w:tmpl w:val="28FEEBDE"/>
    <w:lvl w:ilvl="0" w:tplc="3DE846D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B8E0FD0"/>
    <w:multiLevelType w:val="hybridMultilevel"/>
    <w:tmpl w:val="7FE28E9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5083F29"/>
    <w:multiLevelType w:val="hybridMultilevel"/>
    <w:tmpl w:val="A7808C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7A76B2"/>
    <w:multiLevelType w:val="hybridMultilevel"/>
    <w:tmpl w:val="6EFE91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95436F"/>
    <w:multiLevelType w:val="hybridMultilevel"/>
    <w:tmpl w:val="76C61B08"/>
    <w:lvl w:ilvl="0" w:tplc="31E44E34">
      <w:start w:val="2005"/>
      <w:numFmt w:val="decimal"/>
      <w:lvlText w:val="%1"/>
      <w:lvlJc w:val="left"/>
      <w:pPr>
        <w:tabs>
          <w:tab w:val="num" w:pos="3930"/>
        </w:tabs>
        <w:ind w:left="3930" w:hanging="37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73222D83"/>
    <w:multiLevelType w:val="hybridMultilevel"/>
    <w:tmpl w:val="B1B4F572"/>
    <w:lvl w:ilvl="0" w:tplc="589E2098">
      <w:start w:val="7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F66DED"/>
    <w:multiLevelType w:val="hybridMultilevel"/>
    <w:tmpl w:val="05481EB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B292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80C7E"/>
    <w:multiLevelType w:val="hybridMultilevel"/>
    <w:tmpl w:val="B52A9E2A"/>
    <w:lvl w:ilvl="0" w:tplc="B818E77A">
      <w:start w:val="2005"/>
      <w:numFmt w:val="decimal"/>
      <w:lvlText w:val="%1"/>
      <w:lvlJc w:val="left"/>
      <w:pPr>
        <w:tabs>
          <w:tab w:val="num" w:pos="3030"/>
        </w:tabs>
        <w:ind w:left="3030" w:hanging="28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7F676150"/>
    <w:multiLevelType w:val="hybridMultilevel"/>
    <w:tmpl w:val="2AE608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17"/>
  </w:num>
  <w:num w:numId="7">
    <w:abstractNumId w:val="10"/>
  </w:num>
  <w:num w:numId="8">
    <w:abstractNumId w:val="3"/>
  </w:num>
  <w:num w:numId="9">
    <w:abstractNumId w:val="13"/>
  </w:num>
  <w:num w:numId="10">
    <w:abstractNumId w:val="7"/>
  </w:num>
  <w:num w:numId="11">
    <w:abstractNumId w:val="18"/>
  </w:num>
  <w:num w:numId="12">
    <w:abstractNumId w:val="1"/>
  </w:num>
  <w:num w:numId="13">
    <w:abstractNumId w:val="15"/>
  </w:num>
  <w:num w:numId="14">
    <w:abstractNumId w:val="2"/>
  </w:num>
  <w:num w:numId="15">
    <w:abstractNumId w:val="14"/>
  </w:num>
  <w:num w:numId="16">
    <w:abstractNumId w:val="5"/>
  </w:num>
  <w:num w:numId="17">
    <w:abstractNumId w:val="8"/>
  </w:num>
  <w:num w:numId="18">
    <w:abstractNumId w:val="12"/>
  </w:num>
  <w:num w:numId="19">
    <w:abstractNumId w:val="9"/>
  </w:num>
  <w:num w:numId="20">
    <w:abstractNumId w:val="22"/>
  </w:num>
  <w:num w:numId="21">
    <w:abstractNumId w:val="19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35"/>
    <w:rsid w:val="00000BE8"/>
    <w:rsid w:val="00035677"/>
    <w:rsid w:val="00091418"/>
    <w:rsid w:val="00140FF6"/>
    <w:rsid w:val="00171391"/>
    <w:rsid w:val="00192506"/>
    <w:rsid w:val="001D621B"/>
    <w:rsid w:val="001E5841"/>
    <w:rsid w:val="002615B0"/>
    <w:rsid w:val="002D295D"/>
    <w:rsid w:val="002F48C3"/>
    <w:rsid w:val="002F6FFE"/>
    <w:rsid w:val="00334A85"/>
    <w:rsid w:val="00343B11"/>
    <w:rsid w:val="00343D84"/>
    <w:rsid w:val="003B3940"/>
    <w:rsid w:val="003B43BC"/>
    <w:rsid w:val="00406029"/>
    <w:rsid w:val="004172A4"/>
    <w:rsid w:val="004356A1"/>
    <w:rsid w:val="0045561D"/>
    <w:rsid w:val="004827D0"/>
    <w:rsid w:val="00482B49"/>
    <w:rsid w:val="004937FA"/>
    <w:rsid w:val="004A3014"/>
    <w:rsid w:val="004F039B"/>
    <w:rsid w:val="00517C00"/>
    <w:rsid w:val="00525D4D"/>
    <w:rsid w:val="00531370"/>
    <w:rsid w:val="005534BA"/>
    <w:rsid w:val="00573718"/>
    <w:rsid w:val="005A7877"/>
    <w:rsid w:val="005C1F34"/>
    <w:rsid w:val="005D10BD"/>
    <w:rsid w:val="005F7234"/>
    <w:rsid w:val="00631FFA"/>
    <w:rsid w:val="00632667"/>
    <w:rsid w:val="00655FE6"/>
    <w:rsid w:val="006947AC"/>
    <w:rsid w:val="00727059"/>
    <w:rsid w:val="0074014E"/>
    <w:rsid w:val="00776B54"/>
    <w:rsid w:val="007C196D"/>
    <w:rsid w:val="007F1817"/>
    <w:rsid w:val="007F499F"/>
    <w:rsid w:val="00832874"/>
    <w:rsid w:val="00861DC7"/>
    <w:rsid w:val="008B3657"/>
    <w:rsid w:val="008B3E4B"/>
    <w:rsid w:val="008B5797"/>
    <w:rsid w:val="008C123D"/>
    <w:rsid w:val="008C2C7E"/>
    <w:rsid w:val="008D36A5"/>
    <w:rsid w:val="008F2BAC"/>
    <w:rsid w:val="008F429B"/>
    <w:rsid w:val="008F53A1"/>
    <w:rsid w:val="0095155C"/>
    <w:rsid w:val="0097049D"/>
    <w:rsid w:val="009C7181"/>
    <w:rsid w:val="009C7BC7"/>
    <w:rsid w:val="00AC2A60"/>
    <w:rsid w:val="00B0372E"/>
    <w:rsid w:val="00B05B17"/>
    <w:rsid w:val="00B15E8C"/>
    <w:rsid w:val="00B31E4D"/>
    <w:rsid w:val="00B410E0"/>
    <w:rsid w:val="00B86048"/>
    <w:rsid w:val="00BB5DFA"/>
    <w:rsid w:val="00C24162"/>
    <w:rsid w:val="00C315B2"/>
    <w:rsid w:val="00C37A6E"/>
    <w:rsid w:val="00CF23AC"/>
    <w:rsid w:val="00D16DC6"/>
    <w:rsid w:val="00D576BE"/>
    <w:rsid w:val="00D578B3"/>
    <w:rsid w:val="00D66335"/>
    <w:rsid w:val="00DA0197"/>
    <w:rsid w:val="00E06D47"/>
    <w:rsid w:val="00E33DE7"/>
    <w:rsid w:val="00E71341"/>
    <w:rsid w:val="00E72A99"/>
    <w:rsid w:val="00EE1313"/>
    <w:rsid w:val="00F25F05"/>
    <w:rsid w:val="00F30BAA"/>
    <w:rsid w:val="00F32FBF"/>
    <w:rsid w:val="00F53252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unhideWhenUsed/>
    <w:rsid w:val="00D66335"/>
  </w:style>
  <w:style w:type="table" w:styleId="Mriekatabuky">
    <w:name w:val="Table Grid"/>
    <w:basedOn w:val="Normlnatabuka"/>
    <w:rsid w:val="00D6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2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Bezzoznamu1">
    <w:name w:val="Bez zoznamu1"/>
    <w:next w:val="Bezzoznamu"/>
    <w:semiHidden/>
    <w:unhideWhenUsed/>
    <w:rsid w:val="00D66335"/>
  </w:style>
  <w:style w:type="table" w:styleId="Mriekatabuky">
    <w:name w:val="Table Grid"/>
    <w:basedOn w:val="Normlnatabuka"/>
    <w:rsid w:val="00D6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E56D-4078-40A0-9E3F-47110135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8</cp:revision>
  <cp:lastPrinted>2014-06-19T13:28:00Z</cp:lastPrinted>
  <dcterms:created xsi:type="dcterms:W3CDTF">2014-02-06T07:57:00Z</dcterms:created>
  <dcterms:modified xsi:type="dcterms:W3CDTF">2014-06-26T08:04:00Z</dcterms:modified>
</cp:coreProperties>
</file>